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D" w:rsidRDefault="001910ED" w:rsidP="001910ED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1910ED" w:rsidRDefault="001910ED" w:rsidP="001910ED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1910ED" w:rsidRDefault="001910ED" w:rsidP="001910ED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1910ED" w:rsidRDefault="001910ED" w:rsidP="001910ED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1910ED" w:rsidRDefault="001910ED" w:rsidP="001910ED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14, 2023</w:t>
      </w:r>
    </w:p>
    <w:p w:rsidR="001910ED" w:rsidRDefault="001910ED" w:rsidP="001910ED">
      <w:pPr>
        <w:pStyle w:val="DefaultText"/>
        <w:jc w:val="center"/>
        <w:rPr>
          <w:b/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1910ED" w:rsidRDefault="001910ED" w:rsidP="001910ED">
      <w:pPr>
        <w:pStyle w:val="DefaultText"/>
        <w:rPr>
          <w:b/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1910ED" w:rsidRDefault="001910ED" w:rsidP="001910ED">
      <w:pPr>
        <w:pStyle w:val="DefaultText"/>
        <w:rPr>
          <w:b/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3.  Roll Call and Approval of December 13, 2022 Minutes</w:t>
      </w:r>
    </w:p>
    <w:p w:rsidR="001910ED" w:rsidRDefault="001910ED" w:rsidP="001910ED">
      <w:pPr>
        <w:pStyle w:val="DefaultText"/>
        <w:rPr>
          <w:b/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1910ED" w:rsidRDefault="001910ED" w:rsidP="001910ED">
      <w:pPr>
        <w:pStyle w:val="DefaultText"/>
        <w:rPr>
          <w:b/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1910ED" w:rsidRDefault="001910ED" w:rsidP="001910ED">
      <w:pPr>
        <w:pStyle w:val="DefaultText"/>
      </w:pPr>
      <w:r>
        <w:rPr>
          <w:b/>
          <w:bCs/>
        </w:rPr>
        <w:tab/>
      </w:r>
      <w:r>
        <w:t xml:space="preserve">A.  Investment Summary and Performance Update </w:t>
      </w:r>
    </w:p>
    <w:p w:rsidR="001910ED" w:rsidRDefault="001910ED" w:rsidP="001910ED">
      <w:pPr>
        <w:pStyle w:val="DefaultText"/>
      </w:pPr>
      <w:r>
        <w:t xml:space="preserve"> </w:t>
      </w:r>
      <w:r>
        <w:tab/>
        <w:t xml:space="preserve">B.  Investment Committee Recommendations </w:t>
      </w:r>
    </w:p>
    <w:p w:rsidR="001910ED" w:rsidRDefault="001910ED" w:rsidP="001910ED">
      <w:pPr>
        <w:pStyle w:val="DefaultText"/>
      </w:pPr>
      <w:r>
        <w:tab/>
        <w:t>C.  Manager Presentation (PE Global)</w:t>
      </w:r>
    </w:p>
    <w:p w:rsidR="001910ED" w:rsidRDefault="001910ED" w:rsidP="001910ED">
      <w:pPr>
        <w:pStyle w:val="DefaultText"/>
      </w:pPr>
      <w:r>
        <w:tab/>
        <w:t>D.  Other Investment Business</w:t>
      </w:r>
      <w:r>
        <w:tab/>
      </w:r>
    </w:p>
    <w:p w:rsidR="001910ED" w:rsidRDefault="001910ED" w:rsidP="001910ED">
      <w:pPr>
        <w:pStyle w:val="DefaultText"/>
      </w:pPr>
      <w:r>
        <w:tab/>
      </w:r>
      <w:r>
        <w:tab/>
        <w:t>1.  Update on Portfolio Cost Analysis Services</w:t>
      </w:r>
    </w:p>
    <w:p w:rsidR="001910ED" w:rsidRDefault="001910ED" w:rsidP="001910ED">
      <w:pPr>
        <w:pStyle w:val="DefaultText"/>
      </w:pPr>
      <w:r>
        <w:tab/>
      </w:r>
      <w:r>
        <w:tab/>
        <w:t>2.  Investment Timeline</w:t>
      </w:r>
    </w:p>
    <w:p w:rsidR="001910ED" w:rsidRDefault="001910ED" w:rsidP="001910ED">
      <w:pPr>
        <w:pStyle w:val="DefaultText"/>
      </w:pPr>
    </w:p>
    <w:p w:rsidR="001910ED" w:rsidRDefault="001910ED" w:rsidP="001910ED">
      <w:pPr>
        <w:pStyle w:val="DefaultText"/>
        <w:rPr>
          <w:b/>
        </w:rPr>
      </w:pPr>
      <w:r>
        <w:rPr>
          <w:b/>
        </w:rPr>
        <w:t xml:space="preserve">6.  Approval of Retirements to Date </w:t>
      </w:r>
    </w:p>
    <w:p w:rsidR="001910ED" w:rsidRDefault="001910ED" w:rsidP="001910ED">
      <w:pPr>
        <w:pStyle w:val="DefaultText"/>
        <w:rPr>
          <w:b/>
        </w:rPr>
      </w:pPr>
    </w:p>
    <w:p w:rsidR="001910ED" w:rsidRDefault="001910ED" w:rsidP="001910ED">
      <w:pPr>
        <w:pStyle w:val="DefaultText"/>
        <w:rPr>
          <w:b/>
        </w:rPr>
      </w:pPr>
      <w:r>
        <w:rPr>
          <w:b/>
        </w:rPr>
        <w:t>7.  Purchase of Prior Service – Not Properly Enrolled</w:t>
      </w:r>
    </w:p>
    <w:p w:rsidR="001910ED" w:rsidRDefault="001910ED" w:rsidP="001910ED">
      <w:pPr>
        <w:pStyle w:val="DefaultText"/>
        <w:rPr>
          <w:b/>
        </w:rPr>
      </w:pPr>
      <w:r>
        <w:rPr>
          <w:b/>
        </w:rPr>
        <w:tab/>
      </w:r>
    </w:p>
    <w:p w:rsidR="001910ED" w:rsidRDefault="001910ED" w:rsidP="001910ED">
      <w:pPr>
        <w:pStyle w:val="DefaultText"/>
        <w:rPr>
          <w:b/>
        </w:rPr>
      </w:pPr>
      <w:r>
        <w:rPr>
          <w:b/>
        </w:rPr>
        <w:t>8.  Requests for Reciprocal Recognition of Service</w:t>
      </w:r>
    </w:p>
    <w:p w:rsidR="001910ED" w:rsidRPr="00E069A8" w:rsidRDefault="001910ED" w:rsidP="001910ED">
      <w:pPr>
        <w:pStyle w:val="DefaultText"/>
        <w:rPr>
          <w:bCs/>
        </w:rPr>
      </w:pPr>
      <w:r>
        <w:rPr>
          <w:b/>
        </w:rPr>
        <w:tab/>
      </w:r>
      <w:r>
        <w:rPr>
          <w:bCs/>
        </w:rPr>
        <w:t xml:space="preserve">     </w:t>
      </w: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9. Requests for Actuarial Transfer of Service</w:t>
      </w:r>
    </w:p>
    <w:p w:rsidR="001910ED" w:rsidRDefault="001910ED" w:rsidP="001910ED">
      <w:pPr>
        <w:pStyle w:val="DefaultText"/>
        <w:ind w:left="1080"/>
        <w:rPr>
          <w:bCs/>
        </w:rPr>
      </w:pPr>
    </w:p>
    <w:p w:rsidR="001910ED" w:rsidRDefault="001910ED" w:rsidP="001910ED">
      <w:pPr>
        <w:pStyle w:val="DefaultText"/>
        <w:rPr>
          <w:b/>
          <w:bCs/>
        </w:rPr>
      </w:pPr>
      <w:r>
        <w:rPr>
          <w:b/>
          <w:bCs/>
        </w:rPr>
        <w:t>10. Other Business</w:t>
      </w:r>
    </w:p>
    <w:p w:rsidR="001910ED" w:rsidRPr="00A5775F" w:rsidRDefault="001910ED" w:rsidP="001910ED">
      <w:pPr>
        <w:pStyle w:val="DefaultText"/>
        <w:rPr>
          <w:bCs/>
        </w:rPr>
      </w:pPr>
      <w:r>
        <w:rPr>
          <w:b/>
          <w:bCs/>
        </w:rPr>
        <w:tab/>
      </w:r>
    </w:p>
    <w:p w:rsidR="001910ED" w:rsidRDefault="001910ED" w:rsidP="001910ED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2022 Operating Budget </w:t>
      </w:r>
      <w:bookmarkStart w:id="0" w:name="_GoBack"/>
      <w:bookmarkEnd w:id="0"/>
    </w:p>
    <w:p w:rsidR="001910ED" w:rsidRDefault="001910ED" w:rsidP="001910ED">
      <w:pPr>
        <w:pStyle w:val="DefaultText"/>
      </w:pPr>
      <w:r>
        <w:tab/>
        <w:t>B.  Update on 2022 Actuarial &amp; Audit Reports</w:t>
      </w:r>
    </w:p>
    <w:p w:rsidR="001910ED" w:rsidRDefault="001910ED" w:rsidP="001910ED">
      <w:pPr>
        <w:pStyle w:val="DefaultText"/>
      </w:pPr>
      <w:r>
        <w:tab/>
        <w:t>C.  Financial Disclosure Forms for Board Members</w:t>
      </w:r>
    </w:p>
    <w:p w:rsidR="001910ED" w:rsidRDefault="001910ED" w:rsidP="001910ED">
      <w:pPr>
        <w:pStyle w:val="DefaultText"/>
      </w:pPr>
      <w:r>
        <w:tab/>
        <w:t>D.  Participating Employer Agreements</w:t>
      </w:r>
    </w:p>
    <w:p w:rsidR="001910ED" w:rsidRDefault="001910ED" w:rsidP="001910ED">
      <w:pPr>
        <w:pStyle w:val="DefaultText"/>
      </w:pPr>
      <w:r>
        <w:tab/>
      </w:r>
      <w:r>
        <w:tab/>
        <w:t>1.  Iberia Parish Convention &amp; Visitors Bureau</w:t>
      </w:r>
    </w:p>
    <w:p w:rsidR="001910ED" w:rsidRDefault="001910ED" w:rsidP="001910ED">
      <w:pPr>
        <w:pStyle w:val="DefaultText"/>
      </w:pPr>
      <w:r>
        <w:tab/>
        <w:t xml:space="preserve">E.  Legislative Update </w:t>
      </w:r>
    </w:p>
    <w:p w:rsidR="001910ED" w:rsidRDefault="001910ED" w:rsidP="001910ED">
      <w:pPr>
        <w:pStyle w:val="DefaultText"/>
      </w:pPr>
      <w:r>
        <w:tab/>
      </w:r>
      <w:r>
        <w:tab/>
        <w:t xml:space="preserve">1.  2023 Regular Legislative Session </w:t>
      </w:r>
    </w:p>
    <w:p w:rsidR="001910ED" w:rsidRDefault="001910ED" w:rsidP="001910ED">
      <w:pPr>
        <w:pStyle w:val="DefaultText"/>
        <w:ind w:left="720"/>
      </w:pPr>
      <w:r>
        <w:t>F.  Annual Conference Schedule</w:t>
      </w:r>
    </w:p>
    <w:p w:rsidR="001910ED" w:rsidRDefault="001910ED" w:rsidP="001910ED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Broomfield, CO, 8/5 - 8/9/23</w:t>
      </w:r>
    </w:p>
    <w:p w:rsidR="001910ED" w:rsidRDefault="001910ED" w:rsidP="001910ED">
      <w:pPr>
        <w:pStyle w:val="DefaultText"/>
        <w:ind w:left="1440"/>
      </w:pPr>
      <w:r>
        <w:t>2.  LAPERS Seminar, New Orleans, Louisiana, 9/10– 9/12/23</w:t>
      </w:r>
    </w:p>
    <w:p w:rsidR="001910ED" w:rsidRDefault="001910ED" w:rsidP="001910ED">
      <w:pPr>
        <w:pStyle w:val="DefaultText"/>
        <w:ind w:left="1440"/>
      </w:pPr>
    </w:p>
    <w:p w:rsidR="001910ED" w:rsidRDefault="001910ED" w:rsidP="001910ED">
      <w:pPr>
        <w:pStyle w:val="DefaultText"/>
      </w:pPr>
      <w:r>
        <w:rPr>
          <w:b/>
          <w:bCs/>
        </w:rPr>
        <w:t>11.  Adjourn</w:t>
      </w:r>
    </w:p>
    <w:p w:rsidR="0079011C" w:rsidRDefault="0079011C"/>
    <w:sectPr w:rsidR="0079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D"/>
    <w:rsid w:val="001910ED"/>
    <w:rsid w:val="007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9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9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2023-03-12T15:41:00Z</cp:lastPrinted>
  <dcterms:created xsi:type="dcterms:W3CDTF">2023-03-12T15:39:00Z</dcterms:created>
  <dcterms:modified xsi:type="dcterms:W3CDTF">2023-03-12T15:42:00Z</dcterms:modified>
</cp:coreProperties>
</file>